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36E74D" w14:textId="77777777" w:rsidR="00273D1A" w:rsidRDefault="00273D1A" w:rsidP="00273D1A">
      <w:pPr>
        <w:widowControl w:val="0"/>
        <w:tabs>
          <w:tab w:val="left" w:pos="993"/>
        </w:tabs>
        <w:adjustRightInd w:val="0"/>
        <w:snapToGrid w:val="0"/>
        <w:jc w:val="right"/>
        <w:rPr>
          <w:i/>
          <w:iCs/>
        </w:rPr>
      </w:pPr>
      <w:bookmarkStart w:id="0" w:name="_GoBack"/>
      <w:bookmarkEnd w:id="0"/>
      <w:r>
        <w:rPr>
          <w:i/>
          <w:iCs/>
        </w:rPr>
        <w:t>П</w:t>
      </w:r>
      <w:r w:rsidRPr="00D5201F">
        <w:rPr>
          <w:i/>
          <w:iCs/>
        </w:rPr>
        <w:t>риложение №</w:t>
      </w:r>
      <w:r>
        <w:rPr>
          <w:i/>
          <w:iCs/>
        </w:rPr>
        <w:t>2</w:t>
      </w:r>
      <w:r w:rsidRPr="00D5201F">
        <w:rPr>
          <w:i/>
          <w:iCs/>
        </w:rPr>
        <w:t xml:space="preserve"> </w:t>
      </w:r>
    </w:p>
    <w:p w14:paraId="19543A0F" w14:textId="13BA4A52" w:rsidR="00273D1A" w:rsidRPr="00D5201F" w:rsidRDefault="00273D1A" w:rsidP="00273D1A">
      <w:pPr>
        <w:widowControl w:val="0"/>
        <w:tabs>
          <w:tab w:val="left" w:pos="0"/>
        </w:tabs>
        <w:adjustRightInd w:val="0"/>
        <w:snapToGrid w:val="0"/>
        <w:jc w:val="right"/>
        <w:rPr>
          <w:i/>
          <w:iCs/>
        </w:rPr>
      </w:pPr>
      <w:r w:rsidRPr="00D5201F">
        <w:rPr>
          <w:i/>
          <w:iCs/>
        </w:rPr>
        <w:t>к договору №</w:t>
      </w:r>
      <w:r w:rsidR="00984D2B" w:rsidRPr="00984D2B">
        <w:rPr>
          <w:i/>
          <w:iCs/>
        </w:rPr>
        <w:t>260157410/04</w:t>
      </w:r>
      <w:r w:rsidR="00E02EDF" w:rsidRPr="00E02EDF">
        <w:rPr>
          <w:i/>
          <w:iCs/>
        </w:rPr>
        <w:t xml:space="preserve"> </w:t>
      </w:r>
      <w:r w:rsidRPr="00D5201F">
        <w:rPr>
          <w:i/>
          <w:iCs/>
        </w:rPr>
        <w:t>от «____» _________20__г.</w:t>
      </w:r>
    </w:p>
    <w:p w14:paraId="4F44170F" w14:textId="77777777" w:rsidR="00273D1A" w:rsidRPr="00756DAC" w:rsidRDefault="00273D1A" w:rsidP="00273D1A">
      <w:pPr>
        <w:widowControl w:val="0"/>
        <w:tabs>
          <w:tab w:val="left" w:pos="993"/>
        </w:tabs>
        <w:adjustRightInd w:val="0"/>
        <w:snapToGrid w:val="0"/>
        <w:jc w:val="both"/>
        <w:rPr>
          <w:i/>
          <w:iCs/>
          <w:color w:val="2E74B5"/>
        </w:rPr>
      </w:pPr>
    </w:p>
    <w:p w14:paraId="02356A7A" w14:textId="77777777" w:rsidR="00273D1A" w:rsidRDefault="00273D1A" w:rsidP="00273D1A">
      <w:pPr>
        <w:widowControl w:val="0"/>
        <w:tabs>
          <w:tab w:val="left" w:pos="993"/>
        </w:tabs>
        <w:adjustRightInd w:val="0"/>
        <w:snapToGrid w:val="0"/>
        <w:jc w:val="center"/>
      </w:pPr>
    </w:p>
    <w:p w14:paraId="56427D7F" w14:textId="77777777" w:rsidR="00273D1A" w:rsidRDefault="00273D1A" w:rsidP="00273D1A">
      <w:pPr>
        <w:widowControl w:val="0"/>
        <w:tabs>
          <w:tab w:val="left" w:pos="993"/>
        </w:tabs>
        <w:adjustRightInd w:val="0"/>
        <w:snapToGrid w:val="0"/>
        <w:jc w:val="center"/>
      </w:pPr>
      <w:r>
        <w:t>ГРАФИК ПРОИЗВОДСТВА РАБОТ</w:t>
      </w:r>
    </w:p>
    <w:p w14:paraId="4FD54D4D" w14:textId="77777777" w:rsidR="00273D1A" w:rsidRDefault="00273D1A" w:rsidP="00273D1A">
      <w:pPr>
        <w:widowControl w:val="0"/>
        <w:tabs>
          <w:tab w:val="left" w:pos="993"/>
        </w:tabs>
        <w:adjustRightInd w:val="0"/>
        <w:snapToGrid w:val="0"/>
        <w:jc w:val="center"/>
      </w:pPr>
    </w:p>
    <w:tbl>
      <w:tblPr>
        <w:tblW w:w="1490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6460"/>
        <w:gridCol w:w="675"/>
        <w:gridCol w:w="771"/>
        <w:gridCol w:w="539"/>
        <w:gridCol w:w="677"/>
        <w:gridCol w:w="474"/>
        <w:gridCol w:w="580"/>
        <w:gridCol w:w="574"/>
        <w:gridCol w:w="650"/>
        <w:gridCol w:w="822"/>
        <w:gridCol w:w="752"/>
        <w:gridCol w:w="690"/>
        <w:gridCol w:w="752"/>
      </w:tblGrid>
      <w:tr w:rsidR="000F17E8" w14:paraId="3B9DAB7C" w14:textId="77777777" w:rsidTr="00645807">
        <w:trPr>
          <w:trHeight w:val="788"/>
        </w:trPr>
        <w:tc>
          <w:tcPr>
            <w:tcW w:w="486" w:type="dxa"/>
            <w:vMerge w:val="restart"/>
            <w:shd w:val="clear" w:color="auto" w:fill="auto"/>
            <w:vAlign w:val="center"/>
          </w:tcPr>
          <w:p w14:paraId="3192ADBB" w14:textId="77777777" w:rsidR="000F17E8" w:rsidRPr="000D6362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D6362">
              <w:rPr>
                <w:sz w:val="20"/>
                <w:szCs w:val="20"/>
              </w:rPr>
              <w:t>п/п</w:t>
            </w:r>
          </w:p>
        </w:tc>
        <w:tc>
          <w:tcPr>
            <w:tcW w:w="6460" w:type="dxa"/>
            <w:vMerge w:val="restart"/>
            <w:shd w:val="clear" w:color="auto" w:fill="auto"/>
            <w:vAlign w:val="center"/>
          </w:tcPr>
          <w:p w14:paraId="631FA78A" w14:textId="77777777" w:rsidR="000F17E8" w:rsidRPr="000D6362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D6362">
              <w:rPr>
                <w:sz w:val="20"/>
                <w:szCs w:val="20"/>
              </w:rPr>
              <w:t>Наименование объекта, этапа выполнения договора и (или) комплекса работ и (или) вида работ и (или) части работ отдельного вида работ</w:t>
            </w:r>
          </w:p>
        </w:tc>
        <w:tc>
          <w:tcPr>
            <w:tcW w:w="7956" w:type="dxa"/>
            <w:gridSpan w:val="12"/>
            <w:shd w:val="clear" w:color="auto" w:fill="auto"/>
            <w:vAlign w:val="center"/>
          </w:tcPr>
          <w:p w14:paraId="506B3359" w14:textId="77777777" w:rsidR="000F17E8" w:rsidRPr="000D6362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0D6362">
              <w:rPr>
                <w:sz w:val="20"/>
                <w:szCs w:val="20"/>
              </w:rPr>
              <w:t>Сроки исполнения этапа выполнения договора и (или) комплекса работ и (или) вида работ и (или) части работ отдельного вида работ в 20</w:t>
            </w:r>
            <w:r>
              <w:rPr>
                <w:sz w:val="20"/>
                <w:szCs w:val="20"/>
              </w:rPr>
              <w:t>26</w:t>
            </w:r>
            <w:r w:rsidRPr="000D6362">
              <w:rPr>
                <w:sz w:val="20"/>
                <w:szCs w:val="20"/>
              </w:rPr>
              <w:softHyphen/>
            </w:r>
            <w:r w:rsidRPr="000D6362">
              <w:rPr>
                <w:sz w:val="20"/>
                <w:szCs w:val="20"/>
              </w:rPr>
              <w:softHyphen/>
            </w:r>
            <w:r w:rsidRPr="000D6362">
              <w:rPr>
                <w:sz w:val="20"/>
                <w:szCs w:val="20"/>
              </w:rPr>
              <w:softHyphen/>
            </w:r>
            <w:r w:rsidRPr="000D6362">
              <w:rPr>
                <w:sz w:val="20"/>
                <w:szCs w:val="20"/>
              </w:rPr>
              <w:softHyphen/>
            </w:r>
            <w:r w:rsidRPr="000D6362">
              <w:rPr>
                <w:sz w:val="20"/>
                <w:szCs w:val="20"/>
              </w:rPr>
              <w:softHyphen/>
            </w:r>
            <w:r w:rsidRPr="000D6362">
              <w:rPr>
                <w:sz w:val="20"/>
                <w:szCs w:val="20"/>
              </w:rPr>
              <w:softHyphen/>
            </w:r>
            <w:r w:rsidRPr="000D6362">
              <w:rPr>
                <w:sz w:val="20"/>
                <w:szCs w:val="20"/>
              </w:rPr>
              <w:softHyphen/>
            </w:r>
            <w:r w:rsidRPr="000D6362">
              <w:rPr>
                <w:sz w:val="20"/>
                <w:szCs w:val="20"/>
              </w:rPr>
              <w:softHyphen/>
            </w:r>
            <w:r w:rsidRPr="000D6362">
              <w:rPr>
                <w:sz w:val="20"/>
                <w:szCs w:val="20"/>
              </w:rPr>
              <w:softHyphen/>
            </w:r>
            <w:r w:rsidRPr="000D6362">
              <w:rPr>
                <w:sz w:val="20"/>
                <w:szCs w:val="20"/>
              </w:rPr>
              <w:softHyphen/>
              <w:t>г.</w:t>
            </w:r>
          </w:p>
        </w:tc>
      </w:tr>
      <w:tr w:rsidR="000F17E8" w14:paraId="467A5F0F" w14:textId="77777777" w:rsidTr="00645807">
        <w:trPr>
          <w:trHeight w:val="278"/>
        </w:trPr>
        <w:tc>
          <w:tcPr>
            <w:tcW w:w="486" w:type="dxa"/>
            <w:vMerge/>
            <w:shd w:val="clear" w:color="auto" w:fill="auto"/>
          </w:tcPr>
          <w:p w14:paraId="2AC878D5" w14:textId="77777777" w:rsidR="000F17E8" w:rsidRPr="000C465A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6460" w:type="dxa"/>
            <w:vMerge/>
            <w:shd w:val="clear" w:color="auto" w:fill="auto"/>
          </w:tcPr>
          <w:p w14:paraId="67D0537A" w14:textId="77777777" w:rsidR="000F17E8" w:rsidRPr="000C465A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675" w:type="dxa"/>
            <w:shd w:val="clear" w:color="auto" w:fill="auto"/>
          </w:tcPr>
          <w:p w14:paraId="3E1F4FD4" w14:textId="77777777" w:rsidR="000F17E8" w:rsidRPr="000D6362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0D6362">
              <w:rPr>
                <w:sz w:val="16"/>
                <w:szCs w:val="16"/>
              </w:rPr>
              <w:t>январь</w:t>
            </w:r>
          </w:p>
        </w:tc>
        <w:tc>
          <w:tcPr>
            <w:tcW w:w="771" w:type="dxa"/>
            <w:shd w:val="clear" w:color="auto" w:fill="auto"/>
          </w:tcPr>
          <w:p w14:paraId="5246500E" w14:textId="77777777" w:rsidR="000F17E8" w:rsidRPr="000D6362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0D6362">
              <w:rPr>
                <w:sz w:val="16"/>
                <w:szCs w:val="16"/>
              </w:rPr>
              <w:t>февраль</w:t>
            </w:r>
          </w:p>
        </w:tc>
        <w:tc>
          <w:tcPr>
            <w:tcW w:w="539" w:type="dxa"/>
            <w:shd w:val="clear" w:color="auto" w:fill="auto"/>
          </w:tcPr>
          <w:p w14:paraId="6E7A1355" w14:textId="77777777" w:rsidR="000F17E8" w:rsidRPr="000D6362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0D6362">
              <w:rPr>
                <w:sz w:val="16"/>
                <w:szCs w:val="16"/>
              </w:rPr>
              <w:t>март</w:t>
            </w:r>
          </w:p>
        </w:tc>
        <w:tc>
          <w:tcPr>
            <w:tcW w:w="677" w:type="dxa"/>
            <w:shd w:val="clear" w:color="auto" w:fill="auto"/>
          </w:tcPr>
          <w:p w14:paraId="5C449372" w14:textId="77777777" w:rsidR="000F17E8" w:rsidRPr="000D6362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0D6362">
              <w:rPr>
                <w:sz w:val="16"/>
                <w:szCs w:val="16"/>
              </w:rPr>
              <w:t>апрель</w:t>
            </w:r>
          </w:p>
        </w:tc>
        <w:tc>
          <w:tcPr>
            <w:tcW w:w="474" w:type="dxa"/>
            <w:shd w:val="clear" w:color="auto" w:fill="auto"/>
          </w:tcPr>
          <w:p w14:paraId="4DD96816" w14:textId="77777777" w:rsidR="000F17E8" w:rsidRPr="000D6362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0D6362">
              <w:rPr>
                <w:sz w:val="16"/>
                <w:szCs w:val="16"/>
              </w:rPr>
              <w:t>май</w:t>
            </w:r>
          </w:p>
        </w:tc>
        <w:tc>
          <w:tcPr>
            <w:tcW w:w="580" w:type="dxa"/>
            <w:shd w:val="clear" w:color="auto" w:fill="auto"/>
          </w:tcPr>
          <w:p w14:paraId="287AEE82" w14:textId="77777777" w:rsidR="000F17E8" w:rsidRPr="000D6362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0D6362">
              <w:rPr>
                <w:sz w:val="16"/>
                <w:szCs w:val="16"/>
              </w:rPr>
              <w:t>июнь</w:t>
            </w:r>
          </w:p>
        </w:tc>
        <w:tc>
          <w:tcPr>
            <w:tcW w:w="574" w:type="dxa"/>
            <w:shd w:val="clear" w:color="auto" w:fill="auto"/>
          </w:tcPr>
          <w:p w14:paraId="0F1CB4E4" w14:textId="77777777" w:rsidR="000F17E8" w:rsidRPr="000D6362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0D6362">
              <w:rPr>
                <w:sz w:val="16"/>
                <w:szCs w:val="16"/>
              </w:rPr>
              <w:t>июль</w:t>
            </w:r>
          </w:p>
        </w:tc>
        <w:tc>
          <w:tcPr>
            <w:tcW w:w="650" w:type="dxa"/>
            <w:shd w:val="clear" w:color="auto" w:fill="auto"/>
          </w:tcPr>
          <w:p w14:paraId="5B544320" w14:textId="77777777" w:rsidR="000F17E8" w:rsidRPr="000D6362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0D6362">
              <w:rPr>
                <w:sz w:val="16"/>
                <w:szCs w:val="16"/>
              </w:rPr>
              <w:t>август</w:t>
            </w:r>
          </w:p>
        </w:tc>
        <w:tc>
          <w:tcPr>
            <w:tcW w:w="822" w:type="dxa"/>
            <w:shd w:val="clear" w:color="auto" w:fill="auto"/>
          </w:tcPr>
          <w:p w14:paraId="4AA01A96" w14:textId="77777777" w:rsidR="000F17E8" w:rsidRPr="000D6362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0D6362">
              <w:rPr>
                <w:sz w:val="16"/>
                <w:szCs w:val="16"/>
              </w:rPr>
              <w:t>сентябрь</w:t>
            </w:r>
          </w:p>
        </w:tc>
        <w:tc>
          <w:tcPr>
            <w:tcW w:w="752" w:type="dxa"/>
            <w:shd w:val="clear" w:color="auto" w:fill="auto"/>
          </w:tcPr>
          <w:p w14:paraId="7B28BEE9" w14:textId="77777777" w:rsidR="000F17E8" w:rsidRPr="000D6362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0D6362">
              <w:rPr>
                <w:sz w:val="16"/>
                <w:szCs w:val="16"/>
              </w:rPr>
              <w:t>октябрь</w:t>
            </w:r>
          </w:p>
        </w:tc>
        <w:tc>
          <w:tcPr>
            <w:tcW w:w="690" w:type="dxa"/>
            <w:shd w:val="clear" w:color="auto" w:fill="auto"/>
          </w:tcPr>
          <w:p w14:paraId="6530E95A" w14:textId="77777777" w:rsidR="000F17E8" w:rsidRPr="000D6362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0D6362">
              <w:rPr>
                <w:sz w:val="16"/>
                <w:szCs w:val="16"/>
              </w:rPr>
              <w:t>ноябрь</w:t>
            </w:r>
          </w:p>
        </w:tc>
        <w:tc>
          <w:tcPr>
            <w:tcW w:w="752" w:type="dxa"/>
            <w:shd w:val="clear" w:color="auto" w:fill="auto"/>
          </w:tcPr>
          <w:p w14:paraId="20751383" w14:textId="77777777" w:rsidR="000F17E8" w:rsidRPr="000D6362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0D6362">
              <w:rPr>
                <w:sz w:val="16"/>
                <w:szCs w:val="16"/>
              </w:rPr>
              <w:t>декабрь</w:t>
            </w:r>
          </w:p>
        </w:tc>
      </w:tr>
      <w:tr w:rsidR="000F17E8" w14:paraId="31D2A988" w14:textId="77777777" w:rsidTr="00645807">
        <w:trPr>
          <w:trHeight w:val="269"/>
        </w:trPr>
        <w:tc>
          <w:tcPr>
            <w:tcW w:w="486" w:type="dxa"/>
            <w:shd w:val="clear" w:color="auto" w:fill="auto"/>
          </w:tcPr>
          <w:p w14:paraId="5F9D8D73" w14:textId="77777777" w:rsidR="000F17E8" w:rsidRPr="008907A1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 w:rsidRPr="008907A1">
              <w:t>1</w:t>
            </w:r>
          </w:p>
        </w:tc>
        <w:tc>
          <w:tcPr>
            <w:tcW w:w="6460" w:type="dxa"/>
            <w:shd w:val="clear" w:color="auto" w:fill="auto"/>
          </w:tcPr>
          <w:p w14:paraId="3A486E29" w14:textId="77777777" w:rsidR="000F17E8" w:rsidRPr="008907A1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 w:rsidRPr="008907A1">
              <w:t>2</w:t>
            </w:r>
          </w:p>
        </w:tc>
        <w:tc>
          <w:tcPr>
            <w:tcW w:w="675" w:type="dxa"/>
            <w:shd w:val="clear" w:color="auto" w:fill="auto"/>
          </w:tcPr>
          <w:p w14:paraId="07B6FEA1" w14:textId="77777777" w:rsidR="000F17E8" w:rsidRPr="008907A1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 w:rsidRPr="008907A1">
              <w:t>3</w:t>
            </w:r>
          </w:p>
        </w:tc>
        <w:tc>
          <w:tcPr>
            <w:tcW w:w="771" w:type="dxa"/>
            <w:shd w:val="clear" w:color="auto" w:fill="auto"/>
          </w:tcPr>
          <w:p w14:paraId="125310E7" w14:textId="77777777" w:rsidR="000F17E8" w:rsidRPr="008907A1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 w:rsidRPr="008907A1">
              <w:t>4</w:t>
            </w:r>
          </w:p>
        </w:tc>
        <w:tc>
          <w:tcPr>
            <w:tcW w:w="539" w:type="dxa"/>
            <w:shd w:val="clear" w:color="auto" w:fill="auto"/>
          </w:tcPr>
          <w:p w14:paraId="17BC1A0E" w14:textId="77777777" w:rsidR="000F17E8" w:rsidRPr="008907A1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 w:rsidRPr="008907A1">
              <w:t>5</w:t>
            </w:r>
          </w:p>
        </w:tc>
        <w:tc>
          <w:tcPr>
            <w:tcW w:w="677" w:type="dxa"/>
            <w:shd w:val="clear" w:color="auto" w:fill="auto"/>
          </w:tcPr>
          <w:p w14:paraId="26403E0A" w14:textId="77777777" w:rsidR="000F17E8" w:rsidRPr="008907A1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 w:rsidRPr="008907A1">
              <w:t>6</w:t>
            </w:r>
          </w:p>
        </w:tc>
        <w:tc>
          <w:tcPr>
            <w:tcW w:w="474" w:type="dxa"/>
            <w:shd w:val="clear" w:color="auto" w:fill="auto"/>
          </w:tcPr>
          <w:p w14:paraId="0998CCE5" w14:textId="77777777" w:rsidR="000F17E8" w:rsidRPr="008907A1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 w:rsidRPr="008907A1">
              <w:t>7</w:t>
            </w:r>
          </w:p>
        </w:tc>
        <w:tc>
          <w:tcPr>
            <w:tcW w:w="580" w:type="dxa"/>
            <w:shd w:val="clear" w:color="auto" w:fill="auto"/>
          </w:tcPr>
          <w:p w14:paraId="45F916B4" w14:textId="77777777" w:rsidR="000F17E8" w:rsidRPr="008907A1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 w:rsidRPr="008907A1">
              <w:t>8</w:t>
            </w:r>
          </w:p>
        </w:tc>
        <w:tc>
          <w:tcPr>
            <w:tcW w:w="574" w:type="dxa"/>
            <w:shd w:val="clear" w:color="auto" w:fill="auto"/>
          </w:tcPr>
          <w:p w14:paraId="7FE8C2FD" w14:textId="77777777" w:rsidR="000F17E8" w:rsidRPr="008907A1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 w:rsidRPr="008907A1">
              <w:t>9</w:t>
            </w:r>
          </w:p>
        </w:tc>
        <w:tc>
          <w:tcPr>
            <w:tcW w:w="650" w:type="dxa"/>
            <w:shd w:val="clear" w:color="auto" w:fill="auto"/>
          </w:tcPr>
          <w:p w14:paraId="1F8D6EAE" w14:textId="77777777" w:rsidR="000F17E8" w:rsidRPr="008907A1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 w:rsidRPr="008907A1">
              <w:t>10</w:t>
            </w:r>
          </w:p>
        </w:tc>
        <w:tc>
          <w:tcPr>
            <w:tcW w:w="822" w:type="dxa"/>
            <w:shd w:val="clear" w:color="auto" w:fill="auto"/>
          </w:tcPr>
          <w:p w14:paraId="0FDBCBFA" w14:textId="77777777" w:rsidR="000F17E8" w:rsidRPr="008907A1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 w:rsidRPr="008907A1">
              <w:t>11</w:t>
            </w:r>
          </w:p>
        </w:tc>
        <w:tc>
          <w:tcPr>
            <w:tcW w:w="752" w:type="dxa"/>
            <w:shd w:val="clear" w:color="auto" w:fill="auto"/>
          </w:tcPr>
          <w:p w14:paraId="7E2CE339" w14:textId="77777777" w:rsidR="000F17E8" w:rsidRPr="008907A1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 w:rsidRPr="008907A1">
              <w:t>12</w:t>
            </w:r>
          </w:p>
        </w:tc>
        <w:tc>
          <w:tcPr>
            <w:tcW w:w="690" w:type="dxa"/>
            <w:shd w:val="clear" w:color="auto" w:fill="auto"/>
          </w:tcPr>
          <w:p w14:paraId="1B1604C2" w14:textId="77777777" w:rsidR="000F17E8" w:rsidRPr="008907A1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 w:rsidRPr="008907A1">
              <w:t>13</w:t>
            </w:r>
          </w:p>
        </w:tc>
        <w:tc>
          <w:tcPr>
            <w:tcW w:w="752" w:type="dxa"/>
            <w:shd w:val="clear" w:color="auto" w:fill="auto"/>
          </w:tcPr>
          <w:p w14:paraId="36C1547A" w14:textId="77777777" w:rsidR="000F17E8" w:rsidRPr="008907A1" w:rsidRDefault="000F17E8" w:rsidP="00645807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 w:rsidRPr="008907A1">
              <w:t>14</w:t>
            </w:r>
          </w:p>
        </w:tc>
      </w:tr>
      <w:tr w:rsidR="004F3BE4" w14:paraId="4EA012DB" w14:textId="77777777" w:rsidTr="00645807">
        <w:trPr>
          <w:trHeight w:val="269"/>
        </w:trPr>
        <w:tc>
          <w:tcPr>
            <w:tcW w:w="486" w:type="dxa"/>
            <w:shd w:val="clear" w:color="auto" w:fill="auto"/>
          </w:tcPr>
          <w:p w14:paraId="61674F23" w14:textId="311ADA74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>
              <w:t>1</w:t>
            </w:r>
          </w:p>
        </w:tc>
        <w:tc>
          <w:tcPr>
            <w:tcW w:w="6460" w:type="dxa"/>
            <w:shd w:val="clear" w:color="auto" w:fill="auto"/>
          </w:tcPr>
          <w:p w14:paraId="5353E567" w14:textId="6E3B588C" w:rsidR="004F3BE4" w:rsidRPr="001410BE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</w:pPr>
            <w:r>
              <w:t>Мобилизация персонала и техники Подрядчика, завоз МТР</w:t>
            </w:r>
          </w:p>
        </w:tc>
        <w:tc>
          <w:tcPr>
            <w:tcW w:w="675" w:type="dxa"/>
            <w:shd w:val="clear" w:color="auto" w:fill="auto"/>
          </w:tcPr>
          <w:p w14:paraId="54948BA4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771" w:type="dxa"/>
            <w:shd w:val="clear" w:color="auto" w:fill="auto"/>
          </w:tcPr>
          <w:p w14:paraId="61BDE9A5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539" w:type="dxa"/>
            <w:shd w:val="clear" w:color="auto" w:fill="auto"/>
          </w:tcPr>
          <w:p w14:paraId="4DB93B54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677" w:type="dxa"/>
            <w:shd w:val="clear" w:color="auto" w:fill="auto"/>
          </w:tcPr>
          <w:p w14:paraId="5625DDEE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474" w:type="dxa"/>
            <w:shd w:val="clear" w:color="auto" w:fill="auto"/>
          </w:tcPr>
          <w:p w14:paraId="05BFDA31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580" w:type="dxa"/>
            <w:shd w:val="clear" w:color="auto" w:fill="auto"/>
          </w:tcPr>
          <w:p w14:paraId="2C223E67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574" w:type="dxa"/>
            <w:shd w:val="clear" w:color="auto" w:fill="auto"/>
          </w:tcPr>
          <w:p w14:paraId="38C0BC87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650" w:type="dxa"/>
            <w:shd w:val="clear" w:color="auto" w:fill="auto"/>
          </w:tcPr>
          <w:p w14:paraId="550D48FB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822" w:type="dxa"/>
            <w:shd w:val="clear" w:color="auto" w:fill="auto"/>
          </w:tcPr>
          <w:p w14:paraId="79B59906" w14:textId="75C0ECD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>
              <w:t>Х</w:t>
            </w:r>
          </w:p>
        </w:tc>
        <w:tc>
          <w:tcPr>
            <w:tcW w:w="752" w:type="dxa"/>
            <w:shd w:val="clear" w:color="auto" w:fill="auto"/>
          </w:tcPr>
          <w:p w14:paraId="46BC8533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690" w:type="dxa"/>
            <w:shd w:val="clear" w:color="auto" w:fill="auto"/>
          </w:tcPr>
          <w:p w14:paraId="494EBF7B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752" w:type="dxa"/>
            <w:shd w:val="clear" w:color="auto" w:fill="auto"/>
          </w:tcPr>
          <w:p w14:paraId="6D14B63C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</w:tr>
      <w:tr w:rsidR="004F3BE4" w14:paraId="3D4ADAE6" w14:textId="77777777" w:rsidTr="00D452EA">
        <w:trPr>
          <w:trHeight w:val="269"/>
        </w:trPr>
        <w:tc>
          <w:tcPr>
            <w:tcW w:w="486" w:type="dxa"/>
            <w:shd w:val="clear" w:color="auto" w:fill="auto"/>
          </w:tcPr>
          <w:p w14:paraId="79BE9EBE" w14:textId="054AE939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>
              <w:t>2</w:t>
            </w:r>
          </w:p>
        </w:tc>
        <w:tc>
          <w:tcPr>
            <w:tcW w:w="6460" w:type="dxa"/>
            <w:shd w:val="clear" w:color="auto" w:fill="auto"/>
            <w:vAlign w:val="center"/>
          </w:tcPr>
          <w:p w14:paraId="25E1DF97" w14:textId="77777777" w:rsidR="004F3BE4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</w:pPr>
            <w:r>
              <w:t>Антикоррозионная защита опорных конструкций и трубопроводов за исключением сварных соединений</w:t>
            </w:r>
          </w:p>
          <w:p w14:paraId="654B59F4" w14:textId="77777777" w:rsidR="004F3BE4" w:rsidRPr="000E69F8" w:rsidRDefault="004F3BE4" w:rsidP="004F3BE4">
            <w:pPr>
              <w:rPr>
                <w:rFonts w:eastAsia="Calibri"/>
                <w:sz w:val="22"/>
                <w:lang w:eastAsia="en-US"/>
              </w:rPr>
            </w:pPr>
            <w:r w:rsidRPr="000E69F8">
              <w:rPr>
                <w:rFonts w:eastAsia="Calibri"/>
                <w:sz w:val="22"/>
                <w:lang w:eastAsia="en-US"/>
              </w:rPr>
              <w:t>На объектах:</w:t>
            </w:r>
          </w:p>
          <w:p w14:paraId="16C6C507" w14:textId="77777777" w:rsidR="004F3BE4" w:rsidRDefault="004F3BE4" w:rsidP="004F3BE4">
            <w:pPr>
              <w:rPr>
                <w:rFonts w:eastAsia="Calibri"/>
                <w:lang w:eastAsia="en-US"/>
              </w:rPr>
            </w:pPr>
            <w:r w:rsidRPr="002E4C39">
              <w:rPr>
                <w:rFonts w:eastAsia="Calibri"/>
                <w:lang w:eastAsia="en-US"/>
              </w:rPr>
              <w:t>ДКС. Внутриплощадочные технологические трубопроводы. Инв.№3420</w:t>
            </w:r>
            <w:r>
              <w:rPr>
                <w:rFonts w:eastAsia="Calibri"/>
                <w:lang w:eastAsia="en-US"/>
              </w:rPr>
              <w:t>;</w:t>
            </w:r>
          </w:p>
          <w:p w14:paraId="20DCE526" w14:textId="628159C9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</w:pPr>
            <w:r w:rsidRPr="002E4C39">
              <w:rPr>
                <w:rFonts w:eastAsia="Calibri"/>
                <w:lang w:eastAsia="en-US"/>
              </w:rPr>
              <w:t>ДКС 2-я очередь 2 этап. Трубопроводы внутриплощадочные технологические. Инв.№6184</w:t>
            </w:r>
            <w:r>
              <w:rPr>
                <w:rFonts w:eastAsia="Calibri"/>
                <w:lang w:eastAsia="en-US"/>
              </w:rPr>
              <w:t>;</w:t>
            </w:r>
          </w:p>
        </w:tc>
        <w:tc>
          <w:tcPr>
            <w:tcW w:w="675" w:type="dxa"/>
            <w:shd w:val="clear" w:color="auto" w:fill="auto"/>
          </w:tcPr>
          <w:p w14:paraId="554F9BAD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771" w:type="dxa"/>
            <w:shd w:val="clear" w:color="auto" w:fill="auto"/>
          </w:tcPr>
          <w:p w14:paraId="6A141084" w14:textId="3F229EE1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539" w:type="dxa"/>
            <w:shd w:val="clear" w:color="auto" w:fill="auto"/>
          </w:tcPr>
          <w:p w14:paraId="1ECA7B89" w14:textId="6F702AE4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677" w:type="dxa"/>
            <w:shd w:val="clear" w:color="auto" w:fill="auto"/>
          </w:tcPr>
          <w:p w14:paraId="58F1F99B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474" w:type="dxa"/>
            <w:shd w:val="clear" w:color="auto" w:fill="auto"/>
          </w:tcPr>
          <w:p w14:paraId="56018A0C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580" w:type="dxa"/>
            <w:shd w:val="clear" w:color="auto" w:fill="auto"/>
          </w:tcPr>
          <w:p w14:paraId="1419C6ED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574" w:type="dxa"/>
            <w:shd w:val="clear" w:color="auto" w:fill="auto"/>
          </w:tcPr>
          <w:p w14:paraId="3BF14066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650" w:type="dxa"/>
            <w:shd w:val="clear" w:color="auto" w:fill="auto"/>
          </w:tcPr>
          <w:p w14:paraId="31405BC7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822" w:type="dxa"/>
            <w:shd w:val="clear" w:color="auto" w:fill="auto"/>
          </w:tcPr>
          <w:p w14:paraId="0D0DA927" w14:textId="175E4F5C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>
              <w:t>Х</w:t>
            </w:r>
          </w:p>
        </w:tc>
        <w:tc>
          <w:tcPr>
            <w:tcW w:w="752" w:type="dxa"/>
            <w:shd w:val="clear" w:color="auto" w:fill="auto"/>
          </w:tcPr>
          <w:p w14:paraId="601EF80F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690" w:type="dxa"/>
            <w:shd w:val="clear" w:color="auto" w:fill="auto"/>
          </w:tcPr>
          <w:p w14:paraId="1F1F4ED0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752" w:type="dxa"/>
            <w:shd w:val="clear" w:color="auto" w:fill="auto"/>
          </w:tcPr>
          <w:p w14:paraId="0F1F429B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</w:tr>
      <w:tr w:rsidR="004F3BE4" w14:paraId="5B0608D7" w14:textId="77777777" w:rsidTr="00645807">
        <w:trPr>
          <w:trHeight w:val="269"/>
        </w:trPr>
        <w:tc>
          <w:tcPr>
            <w:tcW w:w="486" w:type="dxa"/>
            <w:shd w:val="clear" w:color="auto" w:fill="auto"/>
          </w:tcPr>
          <w:p w14:paraId="7BBC71EF" w14:textId="18174003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>
              <w:t>3</w:t>
            </w:r>
          </w:p>
        </w:tc>
        <w:tc>
          <w:tcPr>
            <w:tcW w:w="6460" w:type="dxa"/>
            <w:shd w:val="clear" w:color="auto" w:fill="auto"/>
            <w:vAlign w:val="center"/>
          </w:tcPr>
          <w:p w14:paraId="4EFF606C" w14:textId="77777777" w:rsidR="004F3BE4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</w:pPr>
            <w:r>
              <w:t>Монтаж кабельных линий</w:t>
            </w:r>
          </w:p>
          <w:p w14:paraId="3622E4F4" w14:textId="77777777" w:rsidR="004F3BE4" w:rsidRPr="00D64CEA" w:rsidRDefault="004F3BE4" w:rsidP="004F3BE4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D64CEA">
              <w:rPr>
                <w:rFonts w:eastAsia="Calibri"/>
                <w:sz w:val="22"/>
                <w:szCs w:val="22"/>
                <w:lang w:eastAsia="en-US"/>
              </w:rPr>
              <w:t>На объектах:</w:t>
            </w:r>
          </w:p>
          <w:p w14:paraId="7B1B9C11" w14:textId="73B636AF" w:rsidR="004F3BE4" w:rsidRPr="000E69F8" w:rsidRDefault="004F3BE4" w:rsidP="004F3BE4">
            <w:pPr>
              <w:rPr>
                <w:rFonts w:eastAsia="Calibri"/>
                <w:lang w:eastAsia="en-US"/>
              </w:rPr>
            </w:pPr>
            <w:r w:rsidRPr="002E4C39">
              <w:rPr>
                <w:rFonts w:eastAsia="Calibri"/>
                <w:lang w:eastAsia="en-US"/>
              </w:rPr>
              <w:t>ДКС 2-я очередь 2 этап. Сети внутриплощадочные электроснабжения 0,4кВ. инв.№6186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675" w:type="dxa"/>
            <w:shd w:val="clear" w:color="auto" w:fill="auto"/>
          </w:tcPr>
          <w:p w14:paraId="6D3F3082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771" w:type="dxa"/>
            <w:shd w:val="clear" w:color="auto" w:fill="auto"/>
          </w:tcPr>
          <w:p w14:paraId="2C34E0A4" w14:textId="1A28EF54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539" w:type="dxa"/>
            <w:shd w:val="clear" w:color="auto" w:fill="auto"/>
          </w:tcPr>
          <w:p w14:paraId="039ABF56" w14:textId="5D8C796B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677" w:type="dxa"/>
            <w:shd w:val="clear" w:color="auto" w:fill="auto"/>
          </w:tcPr>
          <w:p w14:paraId="62AAEBDB" w14:textId="2CB73D8F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474" w:type="dxa"/>
            <w:shd w:val="clear" w:color="auto" w:fill="auto"/>
          </w:tcPr>
          <w:p w14:paraId="52271171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580" w:type="dxa"/>
            <w:shd w:val="clear" w:color="auto" w:fill="auto"/>
          </w:tcPr>
          <w:p w14:paraId="3FD4F092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574" w:type="dxa"/>
            <w:shd w:val="clear" w:color="auto" w:fill="auto"/>
          </w:tcPr>
          <w:p w14:paraId="671DE6AE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650" w:type="dxa"/>
            <w:shd w:val="clear" w:color="auto" w:fill="auto"/>
          </w:tcPr>
          <w:p w14:paraId="012792A8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822" w:type="dxa"/>
            <w:shd w:val="clear" w:color="auto" w:fill="auto"/>
          </w:tcPr>
          <w:p w14:paraId="6631EAA8" w14:textId="305CD3CE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>
              <w:t>Х</w:t>
            </w:r>
          </w:p>
        </w:tc>
        <w:tc>
          <w:tcPr>
            <w:tcW w:w="752" w:type="dxa"/>
            <w:shd w:val="clear" w:color="auto" w:fill="auto"/>
          </w:tcPr>
          <w:p w14:paraId="24040EA5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690" w:type="dxa"/>
            <w:shd w:val="clear" w:color="auto" w:fill="auto"/>
          </w:tcPr>
          <w:p w14:paraId="4AB28630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752" w:type="dxa"/>
            <w:shd w:val="clear" w:color="auto" w:fill="auto"/>
          </w:tcPr>
          <w:p w14:paraId="3DD2CCC2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</w:tr>
      <w:tr w:rsidR="004F3BE4" w14:paraId="0E87C609" w14:textId="77777777" w:rsidTr="00645807">
        <w:trPr>
          <w:trHeight w:val="269"/>
        </w:trPr>
        <w:tc>
          <w:tcPr>
            <w:tcW w:w="486" w:type="dxa"/>
            <w:shd w:val="clear" w:color="auto" w:fill="auto"/>
          </w:tcPr>
          <w:p w14:paraId="1CC80966" w14:textId="743665F7" w:rsidR="004F3BE4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>
              <w:t>4</w:t>
            </w:r>
          </w:p>
        </w:tc>
        <w:tc>
          <w:tcPr>
            <w:tcW w:w="6460" w:type="dxa"/>
            <w:shd w:val="clear" w:color="auto" w:fill="auto"/>
            <w:vAlign w:val="center"/>
          </w:tcPr>
          <w:p w14:paraId="65F2B6A7" w14:textId="77777777" w:rsidR="004F3BE4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</w:pPr>
            <w:r>
              <w:t>Сварочно-монтажные работы на технологических коммуникациях и оборудовании во время остановочного комплекса в сентябре 2026г согласно графика ППиРР</w:t>
            </w:r>
          </w:p>
          <w:p w14:paraId="2B5623AC" w14:textId="77777777" w:rsidR="004F3BE4" w:rsidRPr="000E69F8" w:rsidRDefault="004F3BE4" w:rsidP="004F3BE4">
            <w:pPr>
              <w:rPr>
                <w:rFonts w:eastAsia="Calibri"/>
                <w:sz w:val="22"/>
                <w:lang w:eastAsia="en-US"/>
              </w:rPr>
            </w:pPr>
            <w:r w:rsidRPr="000E69F8">
              <w:rPr>
                <w:rFonts w:eastAsia="Calibri"/>
                <w:sz w:val="22"/>
                <w:lang w:eastAsia="en-US"/>
              </w:rPr>
              <w:t>На объектах:</w:t>
            </w:r>
          </w:p>
          <w:p w14:paraId="22A352C1" w14:textId="77777777" w:rsidR="004F3BE4" w:rsidRDefault="004F3BE4" w:rsidP="004F3BE4">
            <w:pPr>
              <w:rPr>
                <w:rFonts w:eastAsia="Calibri"/>
                <w:lang w:eastAsia="en-US"/>
              </w:rPr>
            </w:pPr>
            <w:r w:rsidRPr="002E4C39">
              <w:rPr>
                <w:rFonts w:eastAsia="Calibri"/>
                <w:lang w:eastAsia="en-US"/>
              </w:rPr>
              <w:t>ДКС. Внутриплощадочные технологические трубопроводы. Инв.№3420</w:t>
            </w:r>
            <w:r>
              <w:rPr>
                <w:rFonts w:eastAsia="Calibri"/>
                <w:lang w:eastAsia="en-US"/>
              </w:rPr>
              <w:t>;</w:t>
            </w:r>
          </w:p>
          <w:p w14:paraId="411D5589" w14:textId="6EAA84B6" w:rsidR="004F3BE4" w:rsidRPr="001410BE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</w:pPr>
            <w:r w:rsidRPr="002E4C39">
              <w:rPr>
                <w:rFonts w:eastAsia="Calibri"/>
                <w:lang w:eastAsia="en-US"/>
              </w:rPr>
              <w:t>ДКС 2-я очередь 2 этап. Трубопроводы внутриплощадочные технологические. Инв.№6184</w:t>
            </w:r>
            <w:r>
              <w:rPr>
                <w:rFonts w:eastAsia="Calibri"/>
                <w:lang w:eastAsia="en-US"/>
              </w:rPr>
              <w:t>;</w:t>
            </w:r>
          </w:p>
        </w:tc>
        <w:tc>
          <w:tcPr>
            <w:tcW w:w="675" w:type="dxa"/>
            <w:shd w:val="clear" w:color="auto" w:fill="auto"/>
          </w:tcPr>
          <w:p w14:paraId="1D674D8D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771" w:type="dxa"/>
            <w:shd w:val="clear" w:color="auto" w:fill="auto"/>
          </w:tcPr>
          <w:p w14:paraId="1F16D977" w14:textId="77777777" w:rsidR="004F3BE4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539" w:type="dxa"/>
            <w:shd w:val="clear" w:color="auto" w:fill="auto"/>
          </w:tcPr>
          <w:p w14:paraId="4AA16965" w14:textId="77777777" w:rsidR="004F3BE4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677" w:type="dxa"/>
            <w:shd w:val="clear" w:color="auto" w:fill="auto"/>
          </w:tcPr>
          <w:p w14:paraId="2D552641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474" w:type="dxa"/>
            <w:shd w:val="clear" w:color="auto" w:fill="auto"/>
          </w:tcPr>
          <w:p w14:paraId="36A947EE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580" w:type="dxa"/>
            <w:shd w:val="clear" w:color="auto" w:fill="auto"/>
          </w:tcPr>
          <w:p w14:paraId="173957C5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574" w:type="dxa"/>
            <w:shd w:val="clear" w:color="auto" w:fill="auto"/>
          </w:tcPr>
          <w:p w14:paraId="0DE8E009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650" w:type="dxa"/>
            <w:shd w:val="clear" w:color="auto" w:fill="auto"/>
          </w:tcPr>
          <w:p w14:paraId="39E766FA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822" w:type="dxa"/>
            <w:shd w:val="clear" w:color="auto" w:fill="auto"/>
          </w:tcPr>
          <w:p w14:paraId="7D665703" w14:textId="1EB228B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>
              <w:t>Х</w:t>
            </w:r>
          </w:p>
        </w:tc>
        <w:tc>
          <w:tcPr>
            <w:tcW w:w="752" w:type="dxa"/>
            <w:shd w:val="clear" w:color="auto" w:fill="auto"/>
          </w:tcPr>
          <w:p w14:paraId="5A251842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690" w:type="dxa"/>
            <w:shd w:val="clear" w:color="auto" w:fill="auto"/>
          </w:tcPr>
          <w:p w14:paraId="5C2073B7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752" w:type="dxa"/>
            <w:shd w:val="clear" w:color="auto" w:fill="auto"/>
          </w:tcPr>
          <w:p w14:paraId="64042838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</w:tr>
      <w:tr w:rsidR="004F3BE4" w14:paraId="40F2353E" w14:textId="77777777" w:rsidTr="00645807">
        <w:trPr>
          <w:trHeight w:val="269"/>
        </w:trPr>
        <w:tc>
          <w:tcPr>
            <w:tcW w:w="486" w:type="dxa"/>
            <w:shd w:val="clear" w:color="auto" w:fill="auto"/>
          </w:tcPr>
          <w:p w14:paraId="118DFC32" w14:textId="33D0ABDB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>
              <w:t>5</w:t>
            </w:r>
          </w:p>
        </w:tc>
        <w:tc>
          <w:tcPr>
            <w:tcW w:w="6460" w:type="dxa"/>
            <w:shd w:val="clear" w:color="auto" w:fill="auto"/>
            <w:vAlign w:val="center"/>
          </w:tcPr>
          <w:p w14:paraId="675DACF3" w14:textId="77777777" w:rsidR="004F3BE4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</w:pPr>
            <w:r>
              <w:t>Проведение испытаний смонтированных трубопроводов, подключение к существующим коммуникациям во время остановочного комплекса в сентябре 2026г согласно графика ППиРР</w:t>
            </w:r>
          </w:p>
          <w:p w14:paraId="0FC0CF8E" w14:textId="77777777" w:rsidR="004F3BE4" w:rsidRPr="000E69F8" w:rsidRDefault="004F3BE4" w:rsidP="004F3BE4">
            <w:pPr>
              <w:rPr>
                <w:rFonts w:eastAsia="Calibri"/>
                <w:sz w:val="22"/>
                <w:lang w:eastAsia="en-US"/>
              </w:rPr>
            </w:pPr>
            <w:r w:rsidRPr="000E69F8">
              <w:rPr>
                <w:rFonts w:eastAsia="Calibri"/>
                <w:sz w:val="22"/>
                <w:lang w:eastAsia="en-US"/>
              </w:rPr>
              <w:t>На объектах:</w:t>
            </w:r>
          </w:p>
          <w:p w14:paraId="72E735ED" w14:textId="77777777" w:rsidR="004F3BE4" w:rsidRDefault="004F3BE4" w:rsidP="004F3BE4">
            <w:pPr>
              <w:rPr>
                <w:rFonts w:eastAsia="Calibri"/>
                <w:lang w:eastAsia="en-US"/>
              </w:rPr>
            </w:pPr>
            <w:r w:rsidRPr="002E4C39">
              <w:rPr>
                <w:rFonts w:eastAsia="Calibri"/>
                <w:lang w:eastAsia="en-US"/>
              </w:rPr>
              <w:lastRenderedPageBreak/>
              <w:t>ДКС. Внутриплощадочные технологические трубопроводы. Инв.№3420</w:t>
            </w:r>
            <w:r>
              <w:rPr>
                <w:rFonts w:eastAsia="Calibri"/>
                <w:lang w:eastAsia="en-US"/>
              </w:rPr>
              <w:t>;</w:t>
            </w:r>
          </w:p>
          <w:p w14:paraId="42E6F857" w14:textId="2B0CBFE8" w:rsidR="004F3BE4" w:rsidRPr="00A53EAD" w:rsidRDefault="004F3BE4" w:rsidP="004F3BE4">
            <w:pPr>
              <w:rPr>
                <w:rFonts w:eastAsia="Calibri"/>
                <w:lang w:eastAsia="en-US"/>
              </w:rPr>
            </w:pPr>
            <w:r w:rsidRPr="002E4C39">
              <w:rPr>
                <w:rFonts w:eastAsia="Calibri"/>
                <w:lang w:eastAsia="en-US"/>
              </w:rPr>
              <w:t>ДКС 2-я очередь 2 этап. Трубопроводы внутриплощадочные технологические. Инв.№6184</w:t>
            </w:r>
            <w:r>
              <w:rPr>
                <w:rFonts w:eastAsia="Calibri"/>
                <w:lang w:eastAsia="en-US"/>
              </w:rPr>
              <w:t>;</w:t>
            </w:r>
          </w:p>
        </w:tc>
        <w:tc>
          <w:tcPr>
            <w:tcW w:w="675" w:type="dxa"/>
            <w:shd w:val="clear" w:color="auto" w:fill="auto"/>
          </w:tcPr>
          <w:p w14:paraId="31D1E93D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771" w:type="dxa"/>
            <w:shd w:val="clear" w:color="auto" w:fill="auto"/>
          </w:tcPr>
          <w:p w14:paraId="5CED9583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539" w:type="dxa"/>
            <w:shd w:val="clear" w:color="auto" w:fill="auto"/>
          </w:tcPr>
          <w:p w14:paraId="218D9FF4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677" w:type="dxa"/>
            <w:shd w:val="clear" w:color="auto" w:fill="auto"/>
          </w:tcPr>
          <w:p w14:paraId="513E138E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474" w:type="dxa"/>
            <w:shd w:val="clear" w:color="auto" w:fill="auto"/>
          </w:tcPr>
          <w:p w14:paraId="5581061A" w14:textId="52C1274C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580" w:type="dxa"/>
            <w:shd w:val="clear" w:color="auto" w:fill="auto"/>
          </w:tcPr>
          <w:p w14:paraId="51D3F347" w14:textId="7D697BD9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574" w:type="dxa"/>
            <w:shd w:val="clear" w:color="auto" w:fill="auto"/>
          </w:tcPr>
          <w:p w14:paraId="4B28D0D8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650" w:type="dxa"/>
            <w:shd w:val="clear" w:color="auto" w:fill="auto"/>
          </w:tcPr>
          <w:p w14:paraId="77E0D771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822" w:type="dxa"/>
            <w:shd w:val="clear" w:color="auto" w:fill="auto"/>
          </w:tcPr>
          <w:p w14:paraId="07B5F640" w14:textId="232AF608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>
              <w:t>Х</w:t>
            </w:r>
          </w:p>
        </w:tc>
        <w:tc>
          <w:tcPr>
            <w:tcW w:w="752" w:type="dxa"/>
            <w:shd w:val="clear" w:color="auto" w:fill="auto"/>
          </w:tcPr>
          <w:p w14:paraId="6AB4B3D0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690" w:type="dxa"/>
            <w:shd w:val="clear" w:color="auto" w:fill="auto"/>
          </w:tcPr>
          <w:p w14:paraId="3163261A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752" w:type="dxa"/>
            <w:shd w:val="clear" w:color="auto" w:fill="auto"/>
          </w:tcPr>
          <w:p w14:paraId="43B990BB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</w:tr>
      <w:tr w:rsidR="004F3BE4" w14:paraId="1D3DD411" w14:textId="77777777" w:rsidTr="00645807">
        <w:trPr>
          <w:trHeight w:val="269"/>
        </w:trPr>
        <w:tc>
          <w:tcPr>
            <w:tcW w:w="486" w:type="dxa"/>
            <w:shd w:val="clear" w:color="auto" w:fill="auto"/>
          </w:tcPr>
          <w:p w14:paraId="26F1672A" w14:textId="422D6713" w:rsidR="004F3BE4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>
              <w:t>6</w:t>
            </w:r>
          </w:p>
        </w:tc>
        <w:tc>
          <w:tcPr>
            <w:tcW w:w="6460" w:type="dxa"/>
            <w:shd w:val="clear" w:color="auto" w:fill="auto"/>
            <w:vAlign w:val="center"/>
          </w:tcPr>
          <w:p w14:paraId="62D81965" w14:textId="77777777" w:rsidR="004F3BE4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</w:pPr>
            <w:r>
              <w:t>Антикоррозионная защита сварных соединений, монтаж электрообогрева и теплоизоляции смонтированных трубопроводов</w:t>
            </w:r>
          </w:p>
          <w:p w14:paraId="17531B33" w14:textId="77777777" w:rsidR="004F3BE4" w:rsidRPr="000E69F8" w:rsidRDefault="004F3BE4" w:rsidP="004F3BE4">
            <w:pPr>
              <w:rPr>
                <w:rFonts w:eastAsia="Calibri"/>
                <w:sz w:val="22"/>
                <w:lang w:eastAsia="en-US"/>
              </w:rPr>
            </w:pPr>
            <w:r w:rsidRPr="000E69F8">
              <w:rPr>
                <w:rFonts w:eastAsia="Calibri"/>
                <w:sz w:val="22"/>
                <w:lang w:eastAsia="en-US"/>
              </w:rPr>
              <w:t>На объектах:</w:t>
            </w:r>
          </w:p>
          <w:p w14:paraId="6A472F65" w14:textId="77777777" w:rsidR="004F3BE4" w:rsidRDefault="004F3BE4" w:rsidP="004F3BE4">
            <w:pPr>
              <w:rPr>
                <w:rFonts w:eastAsia="Calibri"/>
                <w:lang w:eastAsia="en-US"/>
              </w:rPr>
            </w:pPr>
            <w:r w:rsidRPr="002E4C39">
              <w:rPr>
                <w:rFonts w:eastAsia="Calibri"/>
                <w:lang w:eastAsia="en-US"/>
              </w:rPr>
              <w:t>ДКС. Внутриплощадочные технологические трубопроводы. Инв.№3420</w:t>
            </w:r>
            <w:r>
              <w:rPr>
                <w:rFonts w:eastAsia="Calibri"/>
                <w:lang w:eastAsia="en-US"/>
              </w:rPr>
              <w:t>;</w:t>
            </w:r>
          </w:p>
          <w:p w14:paraId="47F2148D" w14:textId="77777777" w:rsidR="004F3BE4" w:rsidRDefault="004F3BE4" w:rsidP="004F3BE4">
            <w:pPr>
              <w:rPr>
                <w:rFonts w:eastAsia="Calibri"/>
                <w:lang w:eastAsia="en-US"/>
              </w:rPr>
            </w:pPr>
            <w:r w:rsidRPr="002E4C39">
              <w:rPr>
                <w:rFonts w:eastAsia="Calibri"/>
                <w:lang w:eastAsia="en-US"/>
              </w:rPr>
              <w:t>ДКС 2-я очередь 2 этап. Трубопроводы внутриплощадочные технологические. Инв.№6184</w:t>
            </w:r>
            <w:r>
              <w:rPr>
                <w:rFonts w:eastAsia="Calibri"/>
                <w:lang w:eastAsia="en-US"/>
              </w:rPr>
              <w:t>;</w:t>
            </w:r>
          </w:p>
          <w:p w14:paraId="66E36348" w14:textId="2D0B3D6A" w:rsidR="004F3BE4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</w:pPr>
            <w:r w:rsidRPr="002E4C39">
              <w:rPr>
                <w:rFonts w:eastAsia="Calibri"/>
                <w:lang w:eastAsia="en-US"/>
              </w:rPr>
              <w:t>ДКС 2-я очередь 2 этап. Сети внутриплощадочные электроснабжения 0,4кВ. инв.№6186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675" w:type="dxa"/>
            <w:shd w:val="clear" w:color="auto" w:fill="auto"/>
          </w:tcPr>
          <w:p w14:paraId="3C64AB7B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771" w:type="dxa"/>
            <w:shd w:val="clear" w:color="auto" w:fill="auto"/>
          </w:tcPr>
          <w:p w14:paraId="7D135DDA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539" w:type="dxa"/>
            <w:shd w:val="clear" w:color="auto" w:fill="auto"/>
          </w:tcPr>
          <w:p w14:paraId="6B048208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677" w:type="dxa"/>
            <w:shd w:val="clear" w:color="auto" w:fill="auto"/>
          </w:tcPr>
          <w:p w14:paraId="26FD6744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474" w:type="dxa"/>
            <w:shd w:val="clear" w:color="auto" w:fill="auto"/>
          </w:tcPr>
          <w:p w14:paraId="626F6701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580" w:type="dxa"/>
            <w:shd w:val="clear" w:color="auto" w:fill="auto"/>
          </w:tcPr>
          <w:p w14:paraId="66CF8041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574" w:type="dxa"/>
            <w:shd w:val="clear" w:color="auto" w:fill="auto"/>
          </w:tcPr>
          <w:p w14:paraId="41783739" w14:textId="661CB484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650" w:type="dxa"/>
            <w:shd w:val="clear" w:color="auto" w:fill="auto"/>
          </w:tcPr>
          <w:p w14:paraId="3BEB57FB" w14:textId="719E6F32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822" w:type="dxa"/>
            <w:shd w:val="clear" w:color="auto" w:fill="auto"/>
          </w:tcPr>
          <w:p w14:paraId="4E9AFC98" w14:textId="233FDD55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  <w:r>
              <w:t>Х</w:t>
            </w:r>
          </w:p>
        </w:tc>
        <w:tc>
          <w:tcPr>
            <w:tcW w:w="752" w:type="dxa"/>
            <w:shd w:val="clear" w:color="auto" w:fill="auto"/>
          </w:tcPr>
          <w:p w14:paraId="2AD926D7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690" w:type="dxa"/>
            <w:shd w:val="clear" w:color="auto" w:fill="auto"/>
          </w:tcPr>
          <w:p w14:paraId="67B3D4DA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  <w:tc>
          <w:tcPr>
            <w:tcW w:w="752" w:type="dxa"/>
            <w:shd w:val="clear" w:color="auto" w:fill="auto"/>
          </w:tcPr>
          <w:p w14:paraId="78F9ABB9" w14:textId="77777777" w:rsidR="004F3BE4" w:rsidRPr="008907A1" w:rsidRDefault="004F3BE4" w:rsidP="004F3BE4">
            <w:pPr>
              <w:widowControl w:val="0"/>
              <w:tabs>
                <w:tab w:val="left" w:pos="993"/>
              </w:tabs>
              <w:adjustRightInd w:val="0"/>
              <w:snapToGrid w:val="0"/>
              <w:jc w:val="center"/>
            </w:pPr>
          </w:p>
        </w:tc>
      </w:tr>
    </w:tbl>
    <w:p w14:paraId="2E035665" w14:textId="77777777" w:rsidR="00273D1A" w:rsidRDefault="00273D1A" w:rsidP="00273D1A">
      <w:pPr>
        <w:widowControl w:val="0"/>
        <w:tabs>
          <w:tab w:val="left" w:pos="993"/>
        </w:tabs>
        <w:adjustRightInd w:val="0"/>
        <w:snapToGrid w:val="0"/>
        <w:jc w:val="both"/>
      </w:pPr>
    </w:p>
    <w:p w14:paraId="51162A1F" w14:textId="77777777" w:rsidR="00273D1A" w:rsidRDefault="00273D1A" w:rsidP="00273D1A">
      <w:pPr>
        <w:widowControl w:val="0"/>
        <w:tabs>
          <w:tab w:val="left" w:pos="993"/>
        </w:tabs>
        <w:adjustRightInd w:val="0"/>
        <w:snapToGrid w:val="0"/>
        <w:jc w:val="both"/>
      </w:pPr>
    </w:p>
    <w:p w14:paraId="5A5AC166" w14:textId="77777777" w:rsidR="00273D1A" w:rsidRPr="000C3B83" w:rsidRDefault="00273D1A" w:rsidP="00273D1A">
      <w:pPr>
        <w:widowControl w:val="0"/>
        <w:tabs>
          <w:tab w:val="left" w:pos="993"/>
        </w:tabs>
        <w:adjustRightInd w:val="0"/>
        <w:snapToGrid w:val="0"/>
        <w:jc w:val="both"/>
      </w:pPr>
      <w:r w:rsidRPr="000C3B83">
        <w:t>Подрядчик</w:t>
      </w:r>
      <w:r w:rsidRPr="000C3B83">
        <w:tab/>
      </w:r>
      <w:r w:rsidRPr="000C3B83">
        <w:tab/>
      </w:r>
      <w:r w:rsidRPr="000C3B83">
        <w:tab/>
      </w:r>
      <w:r w:rsidRPr="000C3B83">
        <w:tab/>
      </w:r>
      <w:r w:rsidRPr="000C3B83">
        <w:tab/>
      </w:r>
      <w:r w:rsidRPr="000C3B83">
        <w:tab/>
      </w:r>
      <w:r w:rsidRPr="000C3B83">
        <w:tab/>
      </w:r>
      <w:r w:rsidRPr="000C3B83">
        <w:tab/>
      </w:r>
      <w:r w:rsidRPr="000C3B83">
        <w:tab/>
        <w:t>Заказчик</w:t>
      </w:r>
    </w:p>
    <w:p w14:paraId="66BA5399" w14:textId="77777777" w:rsidR="00273D1A" w:rsidRPr="000C3B83" w:rsidRDefault="00273D1A" w:rsidP="00273D1A">
      <w:pPr>
        <w:widowControl w:val="0"/>
        <w:tabs>
          <w:tab w:val="left" w:pos="993"/>
        </w:tabs>
        <w:adjustRightInd w:val="0"/>
        <w:snapToGrid w:val="0"/>
        <w:jc w:val="both"/>
      </w:pPr>
    </w:p>
    <w:p w14:paraId="152603DA" w14:textId="77777777" w:rsidR="00273D1A" w:rsidRPr="000C3B83" w:rsidRDefault="00273D1A" w:rsidP="00273D1A">
      <w:pPr>
        <w:widowControl w:val="0"/>
        <w:tabs>
          <w:tab w:val="left" w:pos="993"/>
        </w:tabs>
        <w:adjustRightInd w:val="0"/>
        <w:snapToGrid w:val="0"/>
        <w:jc w:val="both"/>
      </w:pPr>
      <w:r w:rsidRPr="000C3B83">
        <w:t>_______________</w:t>
      </w:r>
      <w:r w:rsidRPr="000C3B83">
        <w:tab/>
      </w:r>
      <w:r w:rsidRPr="000C3B83">
        <w:tab/>
      </w:r>
      <w:r w:rsidRPr="000C3B83">
        <w:tab/>
      </w:r>
      <w:r w:rsidRPr="000C3B83">
        <w:tab/>
      </w:r>
      <w:r w:rsidRPr="000C3B83">
        <w:tab/>
      </w:r>
      <w:r w:rsidRPr="000C3B83">
        <w:tab/>
      </w:r>
      <w:r w:rsidRPr="000C3B83">
        <w:tab/>
      </w:r>
      <w:r w:rsidRPr="000C3B83">
        <w:tab/>
        <w:t>______________</w:t>
      </w:r>
    </w:p>
    <w:p w14:paraId="6E6E91EB" w14:textId="77777777" w:rsidR="00273D1A" w:rsidRDefault="00273D1A" w:rsidP="00273D1A">
      <w:pPr>
        <w:widowControl w:val="0"/>
        <w:tabs>
          <w:tab w:val="left" w:pos="993"/>
        </w:tabs>
        <w:adjustRightInd w:val="0"/>
        <w:snapToGrid w:val="0"/>
        <w:jc w:val="both"/>
      </w:pPr>
      <w:r w:rsidRPr="000C3B83">
        <w:t>МП</w:t>
      </w:r>
      <w:r w:rsidRPr="000C3B83">
        <w:tab/>
      </w:r>
      <w:r w:rsidRPr="000C3B83">
        <w:tab/>
      </w:r>
      <w:r w:rsidRPr="000C3B83">
        <w:tab/>
      </w:r>
      <w:r w:rsidRPr="000C3B83">
        <w:tab/>
      </w:r>
      <w:r w:rsidRPr="000C3B83">
        <w:tab/>
      </w:r>
      <w:r w:rsidRPr="000C3B83">
        <w:tab/>
      </w:r>
      <w:r w:rsidRPr="000C3B83">
        <w:tab/>
      </w:r>
      <w:r w:rsidRPr="000C3B83">
        <w:tab/>
      </w:r>
      <w:r w:rsidRPr="000C3B83">
        <w:tab/>
      </w:r>
      <w:r w:rsidRPr="000C3B83">
        <w:tab/>
        <w:t>МП</w:t>
      </w:r>
    </w:p>
    <w:p w14:paraId="22E0C867" w14:textId="77777777" w:rsidR="00273D1A" w:rsidRDefault="00273D1A" w:rsidP="00273D1A">
      <w:pPr>
        <w:widowControl w:val="0"/>
        <w:tabs>
          <w:tab w:val="left" w:pos="993"/>
        </w:tabs>
        <w:adjustRightInd w:val="0"/>
        <w:snapToGrid w:val="0"/>
        <w:jc w:val="both"/>
      </w:pPr>
    </w:p>
    <w:p w14:paraId="2474DDC7" w14:textId="77777777" w:rsidR="00F25B04" w:rsidRDefault="00F25B04"/>
    <w:sectPr w:rsidR="00F25B04" w:rsidSect="003D206D">
      <w:footerReference w:type="default" r:id="rId6"/>
      <w:pgSz w:w="16838" w:h="11906" w:orient="landscape"/>
      <w:pgMar w:top="851" w:right="1134" w:bottom="851" w:left="1134" w:header="709" w:footer="709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5DA628" w14:textId="77777777" w:rsidR="00813194" w:rsidRDefault="00813194" w:rsidP="00273D1A">
      <w:r>
        <w:separator/>
      </w:r>
    </w:p>
  </w:endnote>
  <w:endnote w:type="continuationSeparator" w:id="0">
    <w:p w14:paraId="3032E688" w14:textId="77777777" w:rsidR="00813194" w:rsidRDefault="00813194" w:rsidP="00273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8233B" w14:textId="1A708645" w:rsidR="00273D1A" w:rsidRPr="00176772" w:rsidRDefault="00273D1A" w:rsidP="00273D1A">
    <w:pPr>
      <w:pStyle w:val="a3"/>
      <w:jc w:val="right"/>
      <w:rPr>
        <w:iCs/>
        <w:sz w:val="20"/>
        <w:szCs w:val="20"/>
      </w:rPr>
    </w:pPr>
    <w:r w:rsidRPr="005608C0">
      <w:rPr>
        <w:i/>
        <w:iCs/>
        <w:sz w:val="20"/>
        <w:szCs w:val="20"/>
      </w:rPr>
      <w:t>Договор №</w:t>
    </w:r>
    <w:r w:rsidR="00984D2B" w:rsidRPr="00984D2B">
      <w:rPr>
        <w:i/>
        <w:iCs/>
        <w:sz w:val="20"/>
        <w:szCs w:val="20"/>
      </w:rPr>
      <w:t>260157410/04</w:t>
    </w:r>
    <w:r w:rsidR="00E02EDF" w:rsidRPr="00E02EDF">
      <w:rPr>
        <w:i/>
        <w:iCs/>
        <w:sz w:val="20"/>
        <w:szCs w:val="20"/>
      </w:rPr>
      <w:t xml:space="preserve"> </w:t>
    </w:r>
    <w:r w:rsidRPr="005608C0">
      <w:rPr>
        <w:i/>
        <w:iCs/>
        <w:sz w:val="20"/>
        <w:szCs w:val="20"/>
      </w:rPr>
      <w:t>от «__» ___________ 20__г.</w:t>
    </w:r>
    <w:r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ab/>
    </w:r>
    <w:r w:rsidRPr="00176772">
      <w:rPr>
        <w:iCs/>
        <w:sz w:val="20"/>
        <w:szCs w:val="20"/>
      </w:rPr>
      <w:fldChar w:fldCharType="begin"/>
    </w:r>
    <w:r w:rsidRPr="00176772">
      <w:rPr>
        <w:iCs/>
        <w:sz w:val="20"/>
        <w:szCs w:val="20"/>
      </w:rPr>
      <w:instrText>PAGE   \* MERGEFORMAT</w:instrText>
    </w:r>
    <w:r w:rsidRPr="00176772">
      <w:rPr>
        <w:iCs/>
        <w:sz w:val="20"/>
        <w:szCs w:val="20"/>
      </w:rPr>
      <w:fldChar w:fldCharType="separate"/>
    </w:r>
    <w:r w:rsidR="001658A7">
      <w:rPr>
        <w:iCs/>
        <w:noProof/>
        <w:sz w:val="20"/>
        <w:szCs w:val="20"/>
      </w:rPr>
      <w:t>49</w:t>
    </w:r>
    <w:r w:rsidRPr="00176772">
      <w:rPr>
        <w:i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2D2D1F" w14:textId="77777777" w:rsidR="00813194" w:rsidRDefault="00813194" w:rsidP="00273D1A">
      <w:r>
        <w:separator/>
      </w:r>
    </w:p>
  </w:footnote>
  <w:footnote w:type="continuationSeparator" w:id="0">
    <w:p w14:paraId="6ADE5557" w14:textId="77777777" w:rsidR="00813194" w:rsidRDefault="00813194" w:rsidP="00273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730"/>
    <w:rsid w:val="00004F4A"/>
    <w:rsid w:val="000E69F8"/>
    <w:rsid w:val="000F17E8"/>
    <w:rsid w:val="001410BE"/>
    <w:rsid w:val="001658A7"/>
    <w:rsid w:val="00176772"/>
    <w:rsid w:val="001C633A"/>
    <w:rsid w:val="00273D1A"/>
    <w:rsid w:val="003414E4"/>
    <w:rsid w:val="003A0440"/>
    <w:rsid w:val="003D206D"/>
    <w:rsid w:val="003F67AB"/>
    <w:rsid w:val="004F3BE4"/>
    <w:rsid w:val="0063519A"/>
    <w:rsid w:val="00813194"/>
    <w:rsid w:val="00984D2B"/>
    <w:rsid w:val="00CF5730"/>
    <w:rsid w:val="00D64CEA"/>
    <w:rsid w:val="00E02EDF"/>
    <w:rsid w:val="00F25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09A6D"/>
  <w15:chartTrackingRefBased/>
  <w15:docId w15:val="{4DD2FE17-AF43-4B08-9C64-DF814EDD4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3D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3D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73D1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3D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 Илья Павлович</dc:creator>
  <cp:keywords/>
  <dc:description/>
  <cp:lastModifiedBy>Жуков Илья Павлович</cp:lastModifiedBy>
  <cp:revision>2</cp:revision>
  <dcterms:created xsi:type="dcterms:W3CDTF">2026-08-11T05:27:00Z</dcterms:created>
  <dcterms:modified xsi:type="dcterms:W3CDTF">2026-08-11T05:27:00Z</dcterms:modified>
</cp:coreProperties>
</file>